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DCF7A" w14:textId="77777777" w:rsidR="00717EF1" w:rsidRDefault="00717EF1" w:rsidP="00717EF1"/>
    <w:p w14:paraId="4DC76326" w14:textId="69BE9D1A" w:rsidR="00717EF1" w:rsidRPr="00717EF1" w:rsidRDefault="00717EF1" w:rsidP="00717EF1">
      <w:pPr>
        <w:rPr>
          <w:sz w:val="32"/>
          <w:szCs w:val="32"/>
        </w:rPr>
      </w:pPr>
      <w:r w:rsidRPr="00717EF1">
        <w:rPr>
          <w:sz w:val="32"/>
          <w:szCs w:val="32"/>
        </w:rPr>
        <w:t xml:space="preserve">The material is 65 cotton/35 poly, with elastic at the sleeve end. </w:t>
      </w:r>
    </w:p>
    <w:p w14:paraId="5358CEED" w14:textId="77777777" w:rsidR="00717EF1" w:rsidRPr="00717EF1" w:rsidRDefault="00717EF1" w:rsidP="00717EF1">
      <w:pPr>
        <w:rPr>
          <w:sz w:val="32"/>
          <w:szCs w:val="32"/>
        </w:rPr>
      </w:pPr>
      <w:r w:rsidRPr="00717EF1">
        <w:rPr>
          <w:sz w:val="32"/>
          <w:szCs w:val="32"/>
        </w:rPr>
        <w:t xml:space="preserve">The cost is $18.28 with tax exempt information. </w:t>
      </w:r>
    </w:p>
    <w:p w14:paraId="547368B1" w14:textId="77777777" w:rsidR="00717EF1" w:rsidRPr="00717EF1" w:rsidRDefault="00717EF1" w:rsidP="00717EF1">
      <w:pPr>
        <w:rPr>
          <w:sz w:val="32"/>
          <w:szCs w:val="32"/>
        </w:rPr>
      </w:pPr>
    </w:p>
    <w:p w14:paraId="53FBEEDC" w14:textId="512D5DC6" w:rsidR="00717EF1" w:rsidRPr="00717EF1" w:rsidRDefault="00717EF1" w:rsidP="00717EF1">
      <w:pPr>
        <w:rPr>
          <w:sz w:val="32"/>
          <w:szCs w:val="32"/>
        </w:rPr>
      </w:pPr>
      <w:r w:rsidRPr="00717EF1">
        <w:rPr>
          <w:sz w:val="32"/>
          <w:szCs w:val="32"/>
        </w:rPr>
        <w:t xml:space="preserve">Jan Newville </w:t>
      </w:r>
    </w:p>
    <w:p w14:paraId="030742AB" w14:textId="77777777" w:rsidR="00717EF1" w:rsidRPr="00717EF1" w:rsidRDefault="00717EF1" w:rsidP="00717EF1">
      <w:pPr>
        <w:rPr>
          <w:sz w:val="32"/>
          <w:szCs w:val="32"/>
        </w:rPr>
      </w:pPr>
      <w:r w:rsidRPr="00717EF1">
        <w:rPr>
          <w:sz w:val="32"/>
          <w:szCs w:val="32"/>
        </w:rPr>
        <w:t xml:space="preserve">General Manager </w:t>
      </w:r>
    </w:p>
    <w:p w14:paraId="48955E4E" w14:textId="77777777" w:rsidR="00717EF1" w:rsidRPr="00717EF1" w:rsidRDefault="00717EF1" w:rsidP="00717EF1">
      <w:pPr>
        <w:rPr>
          <w:sz w:val="32"/>
          <w:szCs w:val="32"/>
        </w:rPr>
      </w:pPr>
      <w:r w:rsidRPr="00717EF1">
        <w:rPr>
          <w:sz w:val="32"/>
          <w:szCs w:val="32"/>
        </w:rPr>
        <w:t xml:space="preserve">ACO </w:t>
      </w:r>
      <w:proofErr w:type="spellStart"/>
      <w:proofErr w:type="gramStart"/>
      <w:r w:rsidRPr="00717EF1">
        <w:rPr>
          <w:sz w:val="32"/>
          <w:szCs w:val="32"/>
        </w:rPr>
        <w:t>Acquisition,LLC</w:t>
      </w:r>
      <w:proofErr w:type="spellEnd"/>
      <w:proofErr w:type="gramEnd"/>
      <w:r w:rsidRPr="00717EF1">
        <w:rPr>
          <w:sz w:val="32"/>
          <w:szCs w:val="32"/>
        </w:rPr>
        <w:t xml:space="preserve"> </w:t>
      </w:r>
    </w:p>
    <w:p w14:paraId="254FBB6B" w14:textId="77777777" w:rsidR="00717EF1" w:rsidRPr="00717EF1" w:rsidRDefault="00717EF1" w:rsidP="00717EF1">
      <w:pPr>
        <w:rPr>
          <w:sz w:val="32"/>
          <w:szCs w:val="32"/>
        </w:rPr>
      </w:pPr>
      <w:r w:rsidRPr="00717EF1">
        <w:rPr>
          <w:sz w:val="32"/>
          <w:szCs w:val="32"/>
        </w:rPr>
        <w:t xml:space="preserve">585-302-4223 </w:t>
      </w:r>
    </w:p>
    <w:p w14:paraId="36EFCB85" w14:textId="47105D37" w:rsidR="00D91F54" w:rsidRDefault="00717EF1" w:rsidP="00717EF1">
      <w:pPr>
        <w:rPr>
          <w:sz w:val="32"/>
          <w:szCs w:val="32"/>
        </w:rPr>
      </w:pPr>
      <w:hyperlink r:id="rId7" w:history="1">
        <w:r w:rsidRPr="00717EF1">
          <w:rPr>
            <w:rStyle w:val="Hyperlink"/>
            <w:sz w:val="32"/>
            <w:szCs w:val="32"/>
          </w:rPr>
          <w:t>jnewville@teamaco.com</w:t>
        </w:r>
      </w:hyperlink>
    </w:p>
    <w:p w14:paraId="59D4DC8C" w14:textId="561DD155" w:rsidR="00717EF1" w:rsidRDefault="00717EF1" w:rsidP="00717EF1">
      <w:pPr>
        <w:rPr>
          <w:sz w:val="32"/>
          <w:szCs w:val="32"/>
        </w:rPr>
      </w:pPr>
    </w:p>
    <w:p w14:paraId="50F487FD" w14:textId="77777777" w:rsidR="00717EF1" w:rsidRPr="00717EF1" w:rsidRDefault="00717EF1" w:rsidP="00717EF1">
      <w:pPr>
        <w:rPr>
          <w:sz w:val="32"/>
          <w:szCs w:val="32"/>
        </w:rPr>
      </w:pPr>
      <w:bookmarkStart w:id="0" w:name="_GoBack"/>
      <w:bookmarkEnd w:id="0"/>
    </w:p>
    <w:p w14:paraId="6EAAF4B7" w14:textId="0F03E110" w:rsidR="00717EF1" w:rsidRDefault="00717EF1" w:rsidP="00717EF1"/>
    <w:p w14:paraId="22DDD40B" w14:textId="6DC2A919" w:rsidR="00717EF1" w:rsidRDefault="00717EF1" w:rsidP="00717EF1">
      <w:r>
        <w:rPr>
          <w:noProof/>
        </w:rPr>
        <w:lastRenderedPageBreak/>
        <w:drawing>
          <wp:inline distT="0" distB="0" distL="0" distR="0" wp14:anchorId="0464FB71" wp14:editId="62E1067C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1885" w14:textId="1A3CA53A" w:rsidR="00717EF1" w:rsidRDefault="00717EF1" w:rsidP="00717EF1">
      <w:r>
        <w:rPr>
          <w:noProof/>
        </w:rPr>
        <w:lastRenderedPageBreak/>
        <w:drawing>
          <wp:inline distT="0" distB="0" distL="0" distR="0" wp14:anchorId="78FADBDE" wp14:editId="19DBA459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7312" w14:textId="7C9BF160" w:rsidR="00717EF1" w:rsidRDefault="00717EF1" w:rsidP="00717EF1"/>
    <w:p w14:paraId="0587F0C1" w14:textId="5E0AA03F" w:rsidR="00717EF1" w:rsidRDefault="00717EF1" w:rsidP="00717EF1">
      <w:r>
        <w:rPr>
          <w:noProof/>
        </w:rPr>
        <w:lastRenderedPageBreak/>
        <w:drawing>
          <wp:inline distT="0" distB="0" distL="0" distR="0" wp14:anchorId="7E0EED6B" wp14:editId="63AB8B6A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E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EF1"/>
    <w:rsid w:val="00717EF1"/>
    <w:rsid w:val="00D9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B8308"/>
  <w15:chartTrackingRefBased/>
  <w15:docId w15:val="{8E5D6CB2-A91A-418A-A57D-4C0149417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7E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E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8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hyperlink" Target="mailto:jnewville@teamaco.com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E9B4421921740BC97D59F80D3C590" ma:contentTypeVersion="3" ma:contentTypeDescription="Create a new document." ma:contentTypeScope="" ma:versionID="4c7e9c934b642e2fc5977889cf2aa749">
  <xsd:schema xmlns:xsd="http://www.w3.org/2001/XMLSchema" xmlns:xs="http://www.w3.org/2001/XMLSchema" xmlns:p="http://schemas.microsoft.com/office/2006/metadata/properties" xmlns:ns3="42a51a51-b6e6-4d0d-96a8-681d642d64de" targetNamespace="http://schemas.microsoft.com/office/2006/metadata/properties" ma:root="true" ma:fieldsID="460f9781c0da892a818f335a5575b963" ns3:_="">
    <xsd:import namespace="42a51a51-b6e6-4d0d-96a8-681d642d64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51a51-b6e6-4d0d-96a8-681d642d64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F43E00-DCAF-457C-BBB1-70B4F2A6A3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a51a51-b6e6-4d0d-96a8-681d642d64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CDD91B-50A6-47BF-9F7E-2305967AAF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AE2720-4422-46AD-9BF7-A124E6A5ABA0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42a51a51-b6e6-4d0d-96a8-681d642d64d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</Words>
  <Characters>223</Characters>
  <Application>Microsoft Office Word</Application>
  <DocSecurity>0</DocSecurity>
  <Lines>1</Lines>
  <Paragraphs>1</Paragraphs>
  <ScaleCrop>false</ScaleCrop>
  <Company>Jensen Hughes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Austin, Brad</dc:creator>
  <cp:keywords/>
  <dc:description/>
  <cp:lastModifiedBy>Austin, Brad</cp:lastModifiedBy>
  <cp:revision>2</cp:revision>
  <dcterms:created xsi:type="dcterms:W3CDTF">2020-05-12T10:16:00Z</dcterms:created>
  <dcterms:modified xsi:type="dcterms:W3CDTF">2020-05-12T10:16:00Z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0x010100C52E9B4421921740BC97D59F80D3C590</vt:lpwstr>
  </property>
</Properties>
</file>